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KÚPNA ZMLUVA</w:t>
      </w:r>
    </w:p>
    <w:p w:rsidR="001120C6" w:rsidRPr="0076431E" w:rsidRDefault="00FE72F4" w:rsidP="00112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č. ....../2020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uzavretá podľa § 409 a nasl. zákona č. 513/1991 Zb. (Obchodný zákonník) v znení neskorších predpisov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Článok I.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Zmluvné strany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cyan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1.1 Kupujúci: </w:t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Názov: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F0F8A" w:rsidRPr="003F0F8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Obec Korňa</w:t>
      </w:r>
    </w:p>
    <w:p w:rsidR="00FE72F4" w:rsidRDefault="001120C6" w:rsidP="00C461D4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Sídlo: 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Korňa 517, 023 21 Korňa</w:t>
      </w:r>
    </w:p>
    <w:p w:rsidR="001120C6" w:rsidRPr="0076431E" w:rsidRDefault="001120C6" w:rsidP="00C461D4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Štatutárny zástupca: 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Ing. Marianna </w:t>
      </w:r>
      <w:proofErr w:type="spellStart"/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Bebčáková</w:t>
      </w:r>
      <w:proofErr w:type="spellEnd"/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, starostka obce</w:t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IČO: 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00314064</w:t>
      </w:r>
    </w:p>
    <w:p w:rsidR="001120C6" w:rsidRPr="001120C6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DIČ: 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2020553062</w:t>
      </w:r>
    </w:p>
    <w:p w:rsidR="001120C6" w:rsidRPr="001120C6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Bankové spojenie:</w:t>
      </w:r>
      <w:r w:rsidRPr="001120C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1120C6" w:rsidRDefault="001120C6" w:rsidP="00C461D4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Číslo účtu: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Telefón:</w:t>
      </w: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="00FE72F4" w:rsidRPr="00FE72F4">
        <w:rPr>
          <w:rFonts w:ascii="Times New Roman" w:eastAsia="Calibri" w:hAnsi="Times New Roman" w:cs="Times New Roman"/>
          <w:sz w:val="24"/>
          <w:szCs w:val="24"/>
          <w:lang w:eastAsia="en-US"/>
        </w:rPr>
        <w:t>+421</w:t>
      </w:r>
      <w:r w:rsidR="003F0F8A">
        <w:rPr>
          <w:rFonts w:ascii="Times New Roman" w:eastAsia="Calibri" w:hAnsi="Times New Roman" w:cs="Times New Roman"/>
          <w:sz w:val="24"/>
          <w:szCs w:val="24"/>
          <w:lang w:eastAsia="en-US"/>
        </w:rPr>
        <w:t> 908 929 405</w:t>
      </w:r>
    </w:p>
    <w:p w:rsidR="001120C6" w:rsidRPr="001120C6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(ďalej len „kupujúci“)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cyan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4314" w:rsidP="001120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1.2 Predávajúci:</w:t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Obchodné meno: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Sídlo: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Zastúpený vo veciach zmluvných: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IČO: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DIČ: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IČ DPH: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Bankové spojenie: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Číslo účtu: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Telefón: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Právna subjektivita (ŽR,OR):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120C6" w:rsidRPr="0076431E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(ďalej len „predávajúci“)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(ďalej tiež ako „zmluvné strany“)</w:t>
      </w:r>
    </w:p>
    <w:p w:rsidR="00745B83" w:rsidRPr="00504F24" w:rsidRDefault="00745B83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660D66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60D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Článok II.</w:t>
      </w:r>
    </w:p>
    <w:p w:rsidR="001120C6" w:rsidRPr="00660D66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60D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Predmet zmluvy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660D6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5392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Pr="00CE539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Predmetom tejto zmluvy je</w:t>
      </w:r>
      <w:r w:rsidR="00CE53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vybudovanie siete bezplatných prístupových </w:t>
      </w:r>
      <w:proofErr w:type="spellStart"/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WiFi</w:t>
      </w:r>
      <w:proofErr w:type="spellEnd"/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bodov </w:t>
      </w:r>
      <w:r w:rsid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v obci Korň</w:t>
      </w:r>
      <w:r w:rsidR="003F0F8A"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="00CE5392">
        <w:rPr>
          <w:rFonts w:ascii="Times New Roman" w:eastAsia="Calibri" w:hAnsi="Times New Roman" w:cs="Times New Roman"/>
          <w:sz w:val="24"/>
          <w:szCs w:val="24"/>
          <w:lang w:eastAsia="en-US"/>
        </w:rPr>
        <w:t>, zahŕňajúce mont</w:t>
      </w:r>
      <w:r w:rsidR="003F0F8A">
        <w:rPr>
          <w:rFonts w:ascii="Times New Roman" w:eastAsia="Calibri" w:hAnsi="Times New Roman" w:cs="Times New Roman"/>
          <w:sz w:val="24"/>
          <w:szCs w:val="24"/>
          <w:lang w:eastAsia="en-US"/>
        </w:rPr>
        <w:t>áž a inštaláciu</w:t>
      </w:r>
      <w:r w:rsidR="00E4797B" w:rsidRPr="00FE72F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60D66">
        <w:rPr>
          <w:rFonts w:ascii="Times New Roman" w:eastAsia="Calibri" w:hAnsi="Times New Roman" w:cs="Times New Roman"/>
          <w:sz w:val="24"/>
          <w:szCs w:val="24"/>
          <w:lang w:eastAsia="en-US"/>
        </w:rPr>
        <w:t>Predávajúci sa zaväzuje dodať predmet zmluvy za podm</w:t>
      </w:r>
      <w:r w:rsidR="008A2B36">
        <w:rPr>
          <w:rFonts w:ascii="Times New Roman" w:eastAsia="Calibri" w:hAnsi="Times New Roman" w:cs="Times New Roman"/>
          <w:sz w:val="24"/>
          <w:szCs w:val="24"/>
          <w:lang w:eastAsia="en-US"/>
        </w:rPr>
        <w:t>ienok uvedených v tejto zmluve.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977A10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60D66">
        <w:rPr>
          <w:rFonts w:ascii="Times New Roman" w:eastAsia="Calibri" w:hAnsi="Times New Roman" w:cs="Times New Roman"/>
          <w:sz w:val="24"/>
          <w:szCs w:val="24"/>
          <w:lang w:eastAsia="en-US"/>
        </w:rPr>
        <w:t>2.2</w:t>
      </w:r>
      <w:r w:rsidRPr="00660D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Predávajúci je úspešným uchádzačom </w:t>
      </w:r>
      <w:r w:rsidR="00977A10" w:rsidRPr="00660D66">
        <w:rPr>
          <w:rFonts w:ascii="Times New Roman" w:eastAsia="Calibri" w:hAnsi="Times New Roman" w:cs="Times New Roman"/>
          <w:sz w:val="24"/>
          <w:szCs w:val="24"/>
          <w:lang w:eastAsia="en-US"/>
        </w:rPr>
        <w:t>v použitom postupe verejného obstarávania</w:t>
      </w:r>
      <w:r w:rsidR="00CE53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</w:t>
      </w:r>
      <w:r w:rsidR="00977A10" w:rsidRPr="0066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zákazky s nízkou hodnotou podľa § 117 zákona č. 343/2015 Z. z. o verejnom obstarávaní             a o zmene a doplnení niektorých zákonov v znení neskorších predpisov</w:t>
      </w:r>
      <w:r w:rsidR="00CE53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na predmet zákazky: </w:t>
      </w:r>
      <w:r w:rsidR="003F0F8A" w:rsidRPr="003F0F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WIFI4EU v obci Korňa</w:t>
      </w:r>
      <w:r w:rsidR="00977A10" w:rsidRPr="00660D6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E5392" w:rsidRPr="00504F24" w:rsidRDefault="00CE5392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2.3</w:t>
      </w:r>
      <w:r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E15452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Špecifikácia predmetu zmluvy je uvedená </w:t>
      </w:r>
      <w:r w:rsidR="003F0F8A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v prílohe</w:t>
      </w:r>
      <w:r w:rsidR="00E15452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č. 1</w:t>
      </w:r>
      <w:r w:rsidR="00BB57FF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15452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tejto zmluvy.</w:t>
      </w:r>
    </w:p>
    <w:p w:rsidR="001120C6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red"/>
          <w:lang w:eastAsia="en-US"/>
        </w:rPr>
      </w:pPr>
    </w:p>
    <w:p w:rsidR="000D07B9" w:rsidRPr="00504F24" w:rsidRDefault="000D07B9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red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lastRenderedPageBreak/>
        <w:t>Článok III.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Miesto dodania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F0F8A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3.1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 xml:space="preserve">Miesto dodania: </w:t>
      </w:r>
    </w:p>
    <w:p w:rsidR="003F0F8A" w:rsidRPr="003F0F8A" w:rsidRDefault="003F0F8A" w:rsidP="003F0F8A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lang w:eastAsia="en-US"/>
        </w:rPr>
        <w:tab/>
        <w:t xml:space="preserve">Vnútorné prístupové body: </w:t>
      </w:r>
      <w:r w:rsidRPr="003F0F8A">
        <w:rPr>
          <w:rFonts w:ascii="Times New Roman" w:eastAsia="Calibri" w:hAnsi="Times New Roman" w:cs="Times New Roman"/>
          <w:sz w:val="24"/>
          <w:lang w:eastAsia="en-US"/>
        </w:rPr>
        <w:t>1. budova OU chodba, 2. budova OU - kultúrny dom</w:t>
      </w:r>
    </w:p>
    <w:p w:rsidR="003F0F8A" w:rsidRDefault="003F0F8A" w:rsidP="008B07C3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lang w:eastAsia="en-US"/>
        </w:rPr>
        <w:tab/>
        <w:t xml:space="preserve">Vonkajšie prístupové body: </w:t>
      </w:r>
      <w:r w:rsidRPr="003F0F8A">
        <w:rPr>
          <w:rFonts w:ascii="Times New Roman" w:eastAsia="Calibri" w:hAnsi="Times New Roman" w:cs="Times New Roman"/>
          <w:sz w:val="24"/>
          <w:lang w:eastAsia="en-US"/>
        </w:rPr>
        <w:t xml:space="preserve">1. autobusová zastávka </w:t>
      </w:r>
      <w:proofErr w:type="spellStart"/>
      <w:r w:rsidRPr="003F0F8A">
        <w:rPr>
          <w:rFonts w:ascii="Times New Roman" w:eastAsia="Calibri" w:hAnsi="Times New Roman" w:cs="Times New Roman"/>
          <w:sz w:val="24"/>
          <w:lang w:eastAsia="en-US"/>
        </w:rPr>
        <w:t>Jendrísek</w:t>
      </w:r>
      <w:proofErr w:type="spellEnd"/>
      <w:r w:rsidRPr="003F0F8A">
        <w:rPr>
          <w:rFonts w:ascii="Times New Roman" w:eastAsia="Calibri" w:hAnsi="Times New Roman" w:cs="Times New Roman"/>
          <w:sz w:val="24"/>
          <w:lang w:eastAsia="en-US"/>
        </w:rPr>
        <w:t xml:space="preserve">, 2. parkovisko Ropný prameň pri hlavnej ceste, 3. autobusová zástavka </w:t>
      </w:r>
      <w:proofErr w:type="spellStart"/>
      <w:r w:rsidRPr="003F0F8A">
        <w:rPr>
          <w:rFonts w:ascii="Times New Roman" w:eastAsia="Calibri" w:hAnsi="Times New Roman" w:cs="Times New Roman"/>
          <w:sz w:val="24"/>
          <w:lang w:eastAsia="en-US"/>
        </w:rPr>
        <w:t>Skotňa</w:t>
      </w:r>
      <w:proofErr w:type="spellEnd"/>
      <w:r w:rsidRPr="003F0F8A">
        <w:rPr>
          <w:rFonts w:ascii="Times New Roman" w:eastAsia="Calibri" w:hAnsi="Times New Roman" w:cs="Times New Roman"/>
          <w:sz w:val="24"/>
          <w:lang w:eastAsia="en-US"/>
        </w:rPr>
        <w:t>, 4. autobusová zástavka Kríž, 5. areál TJ Kysučan Korňa, 6. areál tribúna DZH Korňa</w:t>
      </w:r>
      <w:r w:rsidR="008B07C3">
        <w:rPr>
          <w:rFonts w:ascii="Times New Roman" w:eastAsia="Calibri" w:hAnsi="Times New Roman" w:cs="Times New Roman"/>
          <w:sz w:val="24"/>
          <w:lang w:eastAsia="en-US"/>
        </w:rPr>
        <w:t xml:space="preserve">, </w:t>
      </w:r>
      <w:r w:rsidR="008B07C3" w:rsidRPr="008B07C3">
        <w:rPr>
          <w:rFonts w:ascii="Times New Roman" w:eastAsia="Calibri" w:hAnsi="Times New Roman" w:cs="Times New Roman"/>
          <w:sz w:val="24"/>
          <w:lang w:eastAsia="en-US"/>
        </w:rPr>
        <w:t>7. autobusová zastávka ZŠ (na strane, kde je budova školy)</w:t>
      </w:r>
      <w:r w:rsidR="008B07C3">
        <w:rPr>
          <w:rFonts w:ascii="Times New Roman" w:eastAsia="Calibri" w:hAnsi="Times New Roman" w:cs="Times New Roman"/>
          <w:sz w:val="24"/>
          <w:lang w:eastAsia="en-US"/>
        </w:rPr>
        <w:t xml:space="preserve">, </w:t>
      </w:r>
      <w:r w:rsidR="008B07C3" w:rsidRPr="008B07C3">
        <w:rPr>
          <w:rFonts w:ascii="Times New Roman" w:eastAsia="Calibri" w:hAnsi="Times New Roman" w:cs="Times New Roman"/>
          <w:sz w:val="24"/>
          <w:lang w:eastAsia="en-US"/>
        </w:rPr>
        <w:t xml:space="preserve">8. priestor za mostom pri ZŠ v smere na </w:t>
      </w:r>
      <w:proofErr w:type="spellStart"/>
      <w:r w:rsidR="008B07C3" w:rsidRPr="008B07C3">
        <w:rPr>
          <w:rFonts w:ascii="Times New Roman" w:eastAsia="Calibri" w:hAnsi="Times New Roman" w:cs="Times New Roman"/>
          <w:sz w:val="24"/>
          <w:lang w:eastAsia="en-US"/>
        </w:rPr>
        <w:t>Živčákovú</w:t>
      </w:r>
      <w:proofErr w:type="spellEnd"/>
      <w:r w:rsidR="008B07C3">
        <w:rPr>
          <w:rFonts w:ascii="Times New Roman" w:eastAsia="Calibri" w:hAnsi="Times New Roman" w:cs="Times New Roman"/>
          <w:sz w:val="24"/>
          <w:lang w:eastAsia="en-US"/>
        </w:rPr>
        <w:t xml:space="preserve">, </w:t>
      </w:r>
      <w:r w:rsidR="008B07C3" w:rsidRPr="008B07C3">
        <w:rPr>
          <w:rFonts w:ascii="Times New Roman" w:eastAsia="Calibri" w:hAnsi="Times New Roman" w:cs="Times New Roman"/>
          <w:sz w:val="24"/>
          <w:lang w:eastAsia="en-US"/>
        </w:rPr>
        <w:t>9. priestranstvo pre OU</w:t>
      </w:r>
    </w:p>
    <w:p w:rsidR="003F0F8A" w:rsidRDefault="003F0F8A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Článok IV.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Kúpna cena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4.1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Kúpna cena je stanovená dohodou zmluvných strán v súlade so zákonom č. 18/1996       Z. z. o cenách v znení neskorších predpisov a vyhláškou MF SR č. 87/1996 Z. z. v znení neskorších predpisov, podľa ponuky predávajúceho.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4.2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Kúpna cena zahŕňa všetky náklady predávajúceho spojené s dodaním predmetu zmluv</w:t>
      </w:r>
      <w:r w:rsidR="008B07C3">
        <w:rPr>
          <w:rFonts w:ascii="Times New Roman" w:eastAsia="Calibri" w:hAnsi="Times New Roman" w:cs="Times New Roman"/>
          <w:sz w:val="24"/>
          <w:szCs w:val="24"/>
          <w:lang w:eastAsia="en-US"/>
        </w:rPr>
        <w:t>y a prevodom vlastníckeho práva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4.3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Kúpna cena je maximálna a konečná. 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4.4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>Kúpna cena za predmet zákazky je:</w:t>
      </w:r>
    </w:p>
    <w:p w:rsidR="000D07B9" w:rsidRPr="001120C6" w:rsidRDefault="000D07B9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5400" w:type="dxa"/>
        <w:tblInd w:w="1870" w:type="dxa"/>
        <w:tblCellMar>
          <w:left w:w="70" w:type="dxa"/>
          <w:right w:w="70" w:type="dxa"/>
        </w:tblCellMar>
        <w:tblLook w:val="04A0"/>
      </w:tblPr>
      <w:tblGrid>
        <w:gridCol w:w="2545"/>
        <w:gridCol w:w="2855"/>
      </w:tblGrid>
      <w:tr w:rsidR="001120C6" w:rsidRPr="001120C6" w:rsidTr="008D4EBC">
        <w:trPr>
          <w:trHeight w:val="315"/>
        </w:trPr>
        <w:tc>
          <w:tcPr>
            <w:tcW w:w="25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center"/>
          </w:tcPr>
          <w:p w:rsidR="001120C6" w:rsidRPr="001120C6" w:rsidRDefault="001120C6" w:rsidP="001120C6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1120C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Cena bez DPH:</w:t>
            </w:r>
          </w:p>
        </w:tc>
        <w:tc>
          <w:tcPr>
            <w:tcW w:w="2855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center"/>
          </w:tcPr>
          <w:p w:rsidR="001120C6" w:rsidRPr="001120C6" w:rsidRDefault="001120C6" w:rsidP="001120C6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1120C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,- €</w:t>
            </w:r>
          </w:p>
        </w:tc>
      </w:tr>
      <w:tr w:rsidR="001120C6" w:rsidRPr="001120C6" w:rsidTr="008D4EBC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:rsidR="001120C6" w:rsidRPr="001120C6" w:rsidRDefault="001120C6" w:rsidP="001120C6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1120C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20 % DPH: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:rsidR="001120C6" w:rsidRPr="001120C6" w:rsidRDefault="001120C6" w:rsidP="001120C6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1120C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,- €</w:t>
            </w:r>
          </w:p>
        </w:tc>
      </w:tr>
      <w:tr w:rsidR="001120C6" w:rsidRPr="001120C6" w:rsidTr="008D4EBC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center"/>
          </w:tcPr>
          <w:p w:rsidR="001120C6" w:rsidRPr="001120C6" w:rsidRDefault="001120C6" w:rsidP="001120C6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1120C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Cena vrátane DPH: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center"/>
          </w:tcPr>
          <w:p w:rsidR="001120C6" w:rsidRPr="001120C6" w:rsidRDefault="001120C6" w:rsidP="001120C6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</w:pPr>
            <w:r w:rsidRPr="001120C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en-US"/>
              </w:rPr>
              <w:t>,- €</w:t>
            </w:r>
          </w:p>
        </w:tc>
      </w:tr>
    </w:tbl>
    <w:p w:rsidR="001120C6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</w:t>
      </w:r>
      <w:r w:rsidR="008A2B36">
        <w:rPr>
          <w:rFonts w:ascii="Times New Roman" w:eastAsia="Calibri" w:hAnsi="Times New Roman" w:cs="Times New Roman"/>
          <w:b/>
          <w:sz w:val="24"/>
          <w:lang w:eastAsia="en-US"/>
        </w:rPr>
        <w:t>ánok</w:t>
      </w: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 xml:space="preserve"> V.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Termín dodania predmetu zmluvy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5.1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Pred</w:t>
      </w:r>
      <w:r w:rsidR="003F0F8A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ávajúci sa zaväzuje dodať tovar, zabezpečiť montáž a inštaláciu </w:t>
      </w:r>
      <w:r w:rsidR="0011431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tovaru 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špecifikovan</w:t>
      </w:r>
      <w:r w:rsidR="0011431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ého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 predmete tejto zmluvy v lehote do </w:t>
      </w:r>
      <w:r w:rsidR="00FE72F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745B83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mesiac</w:t>
      </w:r>
      <w:r w:rsidR="00FE72F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ov</w:t>
      </w:r>
      <w:r w:rsidR="00745B83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odo dňa účinnosti zmluvy, pričom plánovaný deň</w:t>
      </w:r>
      <w:r w:rsidR="00AB77A6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začiatku realizácie oznámi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B77A6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dva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pracovné dni</w:t>
      </w:r>
      <w:r w:rsidR="00AB77A6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pred samotnou realizáciou</w:t>
      </w:r>
      <w:r w:rsidR="00077BE1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5.2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Kupujúci má nárok na zmluvnú pokutu vo výške 0,05 % z ceny za každý deň omeškania. Zaplatením zmluvnej pokuty nie je dotknutý nárok kupujúceho na náhradu škody.</w:t>
      </w:r>
      <w:r w:rsidRPr="001120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5.3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V prípade, ak predmet zmluvy nebude dodaný ani v dodatočnej lehote určenej kupujúcim, má kupujúci nárok na odstúpenie od zmluvy ohľadom nedodaného predmetu zmluvy a nárok na náhradu škody vzniknutú nedodaním predmetu zmluvy. </w:t>
      </w:r>
    </w:p>
    <w:p w:rsidR="001120C6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Článok VI.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Platobné podmienky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6.1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11431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Predmet zákazky bude</w:t>
      </w:r>
      <w:r w:rsidR="008B07C3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spolufinancovaná z projektu Európskej únie v rámci výzvy Wifi4EU na základe dohody o grante v rámci nástroja na prepájanie Európy (NPE) – WiFi4EU č. INEA/CEF/WiFi4EU/3-2019/030514-038230 vo výške 15 000 Eur a z vlastných prostriedkov </w:t>
      </w:r>
      <w:r w:rsidR="0011431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kupujúceho</w:t>
      </w:r>
      <w:r w:rsidR="008B07C3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6.2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Kupujúci neposkytne preddavok na plnenie ani zálohové platby.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green"/>
          <w:lang w:eastAsia="en-US"/>
        </w:rPr>
      </w:pPr>
    </w:p>
    <w:p w:rsidR="001120C6" w:rsidRPr="0076431E" w:rsidRDefault="00AB77A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6.3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Splatnosť faktúry je do 3</w:t>
      </w:r>
      <w:r w:rsidR="001120C6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0 dní od doručenia kupujúcemu. Predávajúci je oprávnený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vystaviť faktúru až po dodávke,</w:t>
      </w:r>
      <w:r w:rsidR="0011431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montáži a inštalácii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B07C3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predmetu zmluvy.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6.4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Faktúra vystavená predávajúcim musí obsahovať všetky náležitosti daňového dokladu    v súlade s platnou právnou úpravou SR. V prípade, že daňový doklad nebude obsahovať tieto náležitosti, kupujúci má právo vrátiť ho na prepracovanie. V takomto prípade sa preruší lehota splatnosti a nová lehota splatnosti pre kupujúceho začne ply</w:t>
      </w:r>
      <w:r w:rsidR="000D597E">
        <w:rPr>
          <w:rFonts w:ascii="Times New Roman" w:eastAsia="Calibri" w:hAnsi="Times New Roman" w:cs="Times New Roman"/>
          <w:sz w:val="24"/>
          <w:szCs w:val="24"/>
          <w:lang w:eastAsia="en-US"/>
        </w:rPr>
        <w:t>núť prevzatím daňového dokladu.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6.5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Prílohou faktúry vystavenej predávajúcim musí byť d</w:t>
      </w:r>
      <w:r w:rsidR="000D597E">
        <w:rPr>
          <w:rFonts w:ascii="Times New Roman" w:eastAsia="Calibri" w:hAnsi="Times New Roman" w:cs="Times New Roman"/>
          <w:sz w:val="24"/>
          <w:szCs w:val="24"/>
          <w:lang w:eastAsia="en-US"/>
        </w:rPr>
        <w:t>odací list, preberací protokol.</w:t>
      </w:r>
    </w:p>
    <w:p w:rsidR="001120C6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Článok VII.</w:t>
      </w: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Podmienky dodania a nadobudnutie vlastnícke práva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7.1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D07B9">
        <w:rPr>
          <w:rFonts w:ascii="Times New Roman" w:eastAsia="Calibri" w:hAnsi="Times New Roman" w:cs="Times New Roman"/>
          <w:sz w:val="24"/>
          <w:lang w:eastAsia="en-US"/>
        </w:rPr>
        <w:t>Predávajúci je povinný dodať predmet zmluvy v množstve, kvalite a vyhotovení podľa podmienok uvedených v tejto zmluve. Tovar dodávaný predávajúcim je certifikovaný, schválený na dovoz a predaj v Slovenskej republike resp. v rámci Európskej únie, vyhovuje platným všeobecným normám, STN a všeobecne záväzným normám. Z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ároveň musí spĺňať požiadavky na akosť, kvalitu, funkčnosť a prevádzkyschopnosť, ako aj všetky bezpečnostné, požiarne, hygienické a zdravotné normy určené všeobecne záväznými právnymi predpismi      a technickými normami. V prípade, že sa tak n</w:t>
      </w:r>
      <w:r w:rsidR="00B07D73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estane, má predmet zmluvy vady.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4314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7.2</w:t>
      </w:r>
      <w:r w:rsidR="001120C6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Predávajúci odovzdá predmet zákazky protokolárne poverenému zástupcovi kupujúceho v mieste dodania prostredníctvom odovzdávacieho/preberacieho protokolu. Odovzdávací /preberací protokol musí okrem iného obsahovať špecifikáciu predmetu zákazky, dátum dodania, výrobné označenie tovaru, mená a podpisy poverených zástupcov oboch zmluvných strán, záznam z prvej vonkajšej obhliadky predmetu zmluvy, súpis zjavných vád zistených na predmete zmluvy pri vonkajšej obhliadke.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Odovzdávajúci/preberací protokol bude podkladom pre vyhotovenie faktúry.</w:t>
      </w:r>
    </w:p>
    <w:p w:rsidR="001120C6" w:rsidRPr="00504F24" w:rsidRDefault="001120C6" w:rsidP="000A02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4314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7.3</w:t>
      </w:r>
      <w:r w:rsidR="001120C6"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Predávajúci je povinný odovzdať spolu s predmetom zmluvy doklady, ktoré sa naň vzťahujú, a sú potrebné na užívanie a výkon vlastníckeho práva, a to: dodací list, záručný list a iné relevantné dokumenty.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Default="00114314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7.4</w:t>
      </w:r>
      <w:r w:rsidR="001120C6"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Vlastnícke právo k predmetu zmluvy prechádza na kupujúceho dňom riadneho splnenia záväzku, t.j. po protokolárnom odovzdaní a pre</w:t>
      </w:r>
      <w:r w:rsidR="000B3C5E">
        <w:rPr>
          <w:rFonts w:ascii="Times New Roman" w:eastAsia="Calibri" w:hAnsi="Times New Roman" w:cs="Times New Roman"/>
          <w:sz w:val="24"/>
          <w:szCs w:val="24"/>
          <w:lang w:eastAsia="en-US"/>
        </w:rPr>
        <w:t>bratí predmetu zmluvy a pripísan</w:t>
      </w:r>
      <w:r w:rsidR="001120C6"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í kúpnej ceny na účet predávajúceho.</w:t>
      </w:r>
    </w:p>
    <w:p w:rsidR="00114314" w:rsidRDefault="00114314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4314" w:rsidRDefault="00114314" w:rsidP="0011431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7.5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D07B9">
        <w:rPr>
          <w:rFonts w:ascii="Times New Roman" w:hAnsi="Times New Roman" w:cs="Times New Roman"/>
          <w:sz w:val="24"/>
          <w:szCs w:val="24"/>
        </w:rPr>
        <w:t xml:space="preserve">Predávajúci je povinný zaregistrovať sa na portáli WiFi4EU. Taktiež je predávajúci povinný predložiť vyplnené vyhlásenie, ktorého vzor je uvedený na predmetnom portáli, pričom musí obsahovať názov siete a názov domény. Predávajúci poskytne úplný zoznam nainštalovaných prístupových bodov, ktorý musí pre každý prístupový bod poskytnúť tieto informácie. typ lokality, názov lokality, </w:t>
      </w:r>
      <w:proofErr w:type="spellStart"/>
      <w:r w:rsidRPr="000D07B9">
        <w:rPr>
          <w:rFonts w:ascii="Times New Roman" w:hAnsi="Times New Roman" w:cs="Times New Roman"/>
          <w:sz w:val="24"/>
          <w:szCs w:val="24"/>
        </w:rPr>
        <w:t>geolokalizácia</w:t>
      </w:r>
      <w:proofErr w:type="spellEnd"/>
      <w:r w:rsidRPr="000D07B9">
        <w:rPr>
          <w:rFonts w:ascii="Times New Roman" w:hAnsi="Times New Roman" w:cs="Times New Roman"/>
          <w:sz w:val="24"/>
          <w:szCs w:val="24"/>
        </w:rPr>
        <w:t xml:space="preserve"> prístupového bodu, ty</w:t>
      </w:r>
      <w:r w:rsidR="0031061F" w:rsidRPr="000D07B9">
        <w:rPr>
          <w:rFonts w:ascii="Times New Roman" w:hAnsi="Times New Roman" w:cs="Times New Roman"/>
          <w:sz w:val="24"/>
          <w:szCs w:val="24"/>
        </w:rPr>
        <w:t>p zariadenia (vnútorné/vonkajšie), značka zariadenia, model zariadenie, sériové číslo zariadenia a adresu MAC (</w:t>
      </w:r>
      <w:proofErr w:type="spellStart"/>
      <w:r w:rsidR="0031061F" w:rsidRPr="000D07B9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="0031061F" w:rsidRPr="000D07B9">
        <w:rPr>
          <w:rFonts w:ascii="Times New Roman" w:hAnsi="Times New Roman" w:cs="Times New Roman"/>
          <w:sz w:val="24"/>
          <w:szCs w:val="24"/>
        </w:rPr>
        <w:t xml:space="preserve"> Access </w:t>
      </w:r>
      <w:proofErr w:type="spellStart"/>
      <w:r w:rsidR="0031061F" w:rsidRPr="000D07B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31061F" w:rsidRPr="000D07B9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Článok VIII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Záručná doba, zodpovednosť za vady</w:t>
      </w:r>
    </w:p>
    <w:p w:rsidR="000D07B9" w:rsidRDefault="000D07B9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lastRenderedPageBreak/>
        <w:t>8.1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 xml:space="preserve">Predávajúci je povinný dodať tovar, ktorý ku dňu prevzatia bude v jeho výlučnom vlastníctve a nebude zaťažený žiadnymi právami tretích osôb.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lang w:eastAsia="en-US"/>
        </w:rPr>
        <w:t>8.2</w:t>
      </w:r>
      <w:r w:rsidRPr="000D07B9">
        <w:rPr>
          <w:rFonts w:ascii="Times New Roman" w:eastAsia="Calibri" w:hAnsi="Times New Roman" w:cs="Times New Roman"/>
          <w:sz w:val="24"/>
          <w:lang w:eastAsia="en-US"/>
        </w:rPr>
        <w:tab/>
        <w:t>Záručná doba na predmet zmluvy je stanovená na 24 mesiacov a začne plynúť odo dňa jeho prevzatia podľa odovzdávacieho/preberacieho protokolu. Záručná doba neplynie po dobu, po ktorú kupujúci nemôže užívať predmet zmluvy pre jeho vady, za ktoré zodpovedá predávajúci.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Zárukou preberá predávajúci zodpovednosť najmä za to, že predmet zmluvy bude po dojednanú dobu spôsobilý na užívanie na dojednaný účel a bude bez vád.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8.3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 xml:space="preserve">Ak predávajúci poruší povinnosti stanovené v ustanovení § 420 Obchodného zákonníka, predmet zmluvy má vady. Za vady tovaru sa považuje aj dodanie iného tovaru ako určuje zmluva, a vady v dokladoch potrebných na užívanie tovaru.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lang w:eastAsia="en-US"/>
        </w:rPr>
        <w:t>8.4</w:t>
      </w:r>
      <w:r w:rsidRPr="000D07B9">
        <w:rPr>
          <w:rFonts w:ascii="Times New Roman" w:eastAsia="Calibri" w:hAnsi="Times New Roman" w:cs="Times New Roman"/>
          <w:sz w:val="24"/>
          <w:lang w:eastAsia="en-US"/>
        </w:rPr>
        <w:tab/>
        <w:t xml:space="preserve">Predávajúci zodpovedá za </w:t>
      </w:r>
      <w:proofErr w:type="spellStart"/>
      <w:r w:rsidRPr="000D07B9">
        <w:rPr>
          <w:rFonts w:ascii="Times New Roman" w:eastAsia="Calibri" w:hAnsi="Times New Roman" w:cs="Times New Roman"/>
          <w:sz w:val="24"/>
          <w:lang w:eastAsia="en-US"/>
        </w:rPr>
        <w:t>vadu</w:t>
      </w:r>
      <w:proofErr w:type="spellEnd"/>
      <w:r w:rsidRPr="000D07B9">
        <w:rPr>
          <w:rFonts w:ascii="Times New Roman" w:eastAsia="Calibri" w:hAnsi="Times New Roman" w:cs="Times New Roman"/>
          <w:sz w:val="24"/>
          <w:lang w:eastAsia="en-US"/>
        </w:rPr>
        <w:t xml:space="preserve">, ktorú má predmet zmluvy (tovar) v okamihu, keď prechádza nebezpečenstvo škody na predmete zmluvy (tovare) na kupujúceho, aj keď sa </w:t>
      </w:r>
      <w:proofErr w:type="spellStart"/>
      <w:r w:rsidRPr="000D07B9">
        <w:rPr>
          <w:rFonts w:ascii="Times New Roman" w:eastAsia="Calibri" w:hAnsi="Times New Roman" w:cs="Times New Roman"/>
          <w:sz w:val="24"/>
          <w:lang w:eastAsia="en-US"/>
        </w:rPr>
        <w:t>vada</w:t>
      </w:r>
      <w:proofErr w:type="spellEnd"/>
      <w:r w:rsidRPr="000D07B9">
        <w:rPr>
          <w:rFonts w:ascii="Times New Roman" w:eastAsia="Calibri" w:hAnsi="Times New Roman" w:cs="Times New Roman"/>
          <w:sz w:val="24"/>
          <w:lang w:eastAsia="en-US"/>
        </w:rPr>
        <w:t xml:space="preserve"> stane zjavnou až po tomto čase. Povinnosti predávajúceho vyplývajúce zo záruky za akosť predmetu zmluvy (tovaru) tým nie sú dotknuté. Predávajúci nezodpovedá za vady predmetu zmluvy spôsobené neodbornou manipuláciou v rozpore s návodom na obsluhu, prípadne násilným zásahom do predmetu zmluvy.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565F4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lang w:eastAsia="en-US"/>
        </w:rPr>
        <w:t>8.5</w:t>
      </w:r>
      <w:r w:rsidRPr="000D07B9">
        <w:rPr>
          <w:rFonts w:ascii="Times New Roman" w:eastAsia="Calibri" w:hAnsi="Times New Roman" w:cs="Times New Roman"/>
          <w:sz w:val="24"/>
          <w:lang w:eastAsia="en-US"/>
        </w:rPr>
        <w:tab/>
        <w:t>Predávajúci je povinný počas záručnej doby bezplatne odstrániť vady predmetu zmluvy. S odstránením vady začne predávajúci bezodkladne, avšak najneskôr do 72 hodín, od nahlásenia vady. Nahlásenie vady kupujúcim musí byť písomné, a to poštou alebo e-mailom na adresu predávajúceho. Kupujúci musí nahlásenie vady urobiť bez zby</w:t>
      </w:r>
      <w:r w:rsidR="00565F45" w:rsidRPr="000D07B9">
        <w:rPr>
          <w:rFonts w:ascii="Times New Roman" w:eastAsia="Calibri" w:hAnsi="Times New Roman" w:cs="Times New Roman"/>
          <w:sz w:val="24"/>
          <w:lang w:eastAsia="en-US"/>
        </w:rPr>
        <w:t>točného odkladu po ich zistení.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Odstránením vady sa rozumie oprava vadného tovaru, aby bol v prevádzkyschopnom stave     v takom rozsahu a kvalite ako pred vznikom vady.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lang w:eastAsia="en-US"/>
        </w:rPr>
        <w:t>8.6</w:t>
      </w:r>
      <w:r w:rsidRPr="000D07B9">
        <w:rPr>
          <w:rFonts w:ascii="Times New Roman" w:eastAsia="Calibri" w:hAnsi="Times New Roman" w:cs="Times New Roman"/>
          <w:sz w:val="24"/>
          <w:lang w:eastAsia="en-US"/>
        </w:rPr>
        <w:tab/>
        <w:t xml:space="preserve">Predávajúci odstráni </w:t>
      </w:r>
      <w:proofErr w:type="spellStart"/>
      <w:r w:rsidRPr="000D07B9">
        <w:rPr>
          <w:rFonts w:ascii="Times New Roman" w:eastAsia="Calibri" w:hAnsi="Times New Roman" w:cs="Times New Roman"/>
          <w:sz w:val="24"/>
          <w:lang w:eastAsia="en-US"/>
        </w:rPr>
        <w:t>vadu</w:t>
      </w:r>
      <w:proofErr w:type="spellEnd"/>
      <w:r w:rsidRPr="000D07B9">
        <w:rPr>
          <w:rFonts w:ascii="Times New Roman" w:eastAsia="Calibri" w:hAnsi="Times New Roman" w:cs="Times New Roman"/>
          <w:sz w:val="24"/>
          <w:lang w:eastAsia="en-US"/>
        </w:rPr>
        <w:t xml:space="preserve"> predmetu zmluvy, ak je odstrániteľná. V prípade, ak je </w:t>
      </w:r>
      <w:proofErr w:type="spellStart"/>
      <w:r w:rsidRPr="000D07B9">
        <w:rPr>
          <w:rFonts w:ascii="Times New Roman" w:eastAsia="Calibri" w:hAnsi="Times New Roman" w:cs="Times New Roman"/>
          <w:sz w:val="24"/>
          <w:lang w:eastAsia="en-US"/>
        </w:rPr>
        <w:t>vada</w:t>
      </w:r>
      <w:proofErr w:type="spellEnd"/>
      <w:r w:rsidRPr="000D07B9">
        <w:rPr>
          <w:rFonts w:ascii="Times New Roman" w:eastAsia="Calibri" w:hAnsi="Times New Roman" w:cs="Times New Roman"/>
          <w:sz w:val="24"/>
          <w:lang w:eastAsia="en-US"/>
        </w:rPr>
        <w:t xml:space="preserve"> neodstrániteľná dodá náhradný tovar za vadny tovar. Dodanie náhradného tovaru musí predávajúci zabezpečiť v lehote piatich pracovných dní po identifikácii vady ako neodstrániteľnej.</w:t>
      </w:r>
      <w:r w:rsidRPr="0011768B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</w:p>
    <w:p w:rsidR="001120C6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Článok IX.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Zmluvné pokuty a sankcie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9.1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>Zmluvná pokuta je stanovená vo výške 0,05 % z ceny predmetu zákazky za každý deň omeškania, v prípade nedodržania zmluvne určenej lehoty dodania predmetu zákazky.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9.2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>Zmluvná pokuta je stanovená vo výške 0,05 % z dlžnej čiastky, ak bude kupujúci           v omeškaní s platením faktúry o viac ako 15 dní nad rámec dohodnutej lehoty splatnosti.</w:t>
      </w:r>
    </w:p>
    <w:p w:rsid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Článok X.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Ukončenie zmluvy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10.1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Zmluvné strany majú právo ukončiť zmluvu: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a) odstúpením od zmluvy na základe dôvodov uvedených v čl. XI. tejto zmluvy,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b) výpoveďou z dôvodov uvedených v čl. X., bode 10.3,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c) dohodou zmluvných strán.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10.2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Výpoveď musí byť písomná a preukázateľne doručená druhej zmluvnej strane. Výpovedná lehota je mesačná, pričom začína plynúť prvým dňom nasledujúceho mesiaca po doručení výpovede druhej zmluvnej strane.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10.3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Dôvody, pre ktoré je možné ukončiť zmluvu výpoveďou: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a) neodstránenie vád tovaru predávajúcim, na ktoré bol písomne upozornený,</w:t>
      </w:r>
    </w:p>
    <w:p w:rsidR="000D597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b) bezdôvodne neprevzatie predmetu zákazky kupujúcim 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c) omeškanie kupujúceho s úhradou riadne vystavenej faktúry o viac ako 30 dní po lehote splatnosti,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d) neodovzdanie tovaru v dohodnutom termíne predávajúcim.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Default="000D07B9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Článok XI.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Odstúpenie od zmluvy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11.1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Zmluvné strany môžu odstúpiť od zmluvy z dôvodov na odstúpenie uvedených pre danú zmluvnú stranu v tejto zmluve a z dôvodov podľa § 344 a nasl. zákona č. 513/1991 Zb.           v znení neskorších predpisov (Obchodného zákonníka).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11.2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Odstúpenie od zmluvy musí odstupujúca zmluvná strana písomne oznámiť druhej zmluvnej strane.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11.3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Kupujúci je oprávnený odstúpiť od zmluvy z dôvodov uvedených v ustanovení § 19 zákona č. 343/2015 Z. z. o verejnom obstarávaní a o zmene a doplnení niektorých zákonov     v znení neskorších predpisov.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11.4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Kupujúci ako aj predávajúci sú oprávnení odstúpiť od zmluvy pre podstatné porušenie zmluvy.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Za podstatné porušenie zmluvy sa považujú tieto skutočnosti:</w:t>
      </w:r>
    </w:p>
    <w:p w:rsidR="001120C6" w:rsidRPr="0076431E" w:rsidRDefault="001120C6" w:rsidP="00A72B49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A72B4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dodávka tovaru predávajúcim v rozpore s dohodnutými podmienkami tejto zmluvy,</w:t>
      </w:r>
    </w:p>
    <w:p w:rsidR="000D597E" w:rsidRDefault="001120C6" w:rsidP="00A72B49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A72B4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dodávka tovaru, ktorý nespĺňa požiadavky kupujúceho špecifikované </w:t>
      </w:r>
      <w:r w:rsidR="000D597E">
        <w:rPr>
          <w:rFonts w:ascii="Times New Roman" w:eastAsia="Calibri" w:hAnsi="Times New Roman" w:cs="Times New Roman"/>
          <w:sz w:val="24"/>
          <w:szCs w:val="24"/>
          <w:lang w:eastAsia="en-US"/>
        </w:rPr>
        <w:t>v tejto zmluve a jej prílohe</w:t>
      </w:r>
    </w:p>
    <w:p w:rsidR="001120C6" w:rsidRPr="0076431E" w:rsidRDefault="001120C6" w:rsidP="00A72B49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A72B4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omeškanie predávajúceho s dodávkou predmetu zákazky o viac ako 30 dní.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Default="000D07B9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Článok XII. 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Náhrada škody, právne vzťahy a dôsledky neplnenia zmluvy, vyššia moc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12.1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Každá zo zmluvných strán má nárok na náhradu škody vzniknutej v dôsledku porušenia záväzku druhou zmluvnou stranou, a to v zmysle § 469 a nasl. ustanovení Obchodného zákonníka. Jej výška bude vzájomne prerokovaná.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lang w:eastAsia="en-US"/>
        </w:rPr>
        <w:t>12.2</w:t>
      </w:r>
      <w:r w:rsidRPr="0076431E">
        <w:rPr>
          <w:rFonts w:ascii="Times New Roman" w:eastAsia="Calibri" w:hAnsi="Times New Roman" w:cs="Times New Roman"/>
          <w:sz w:val="24"/>
          <w:lang w:eastAsia="en-US"/>
        </w:rPr>
        <w:tab/>
        <w:t xml:space="preserve">V prípade výskytu vyššej moci (živelné pohromy, zemetrasenie, vojna) nie je nedodanie predmetu zmluvy sankcionované a po dobu trvania vyššej moci neplynie lehota pre dobu dodania. </w:t>
      </w:r>
    </w:p>
    <w:p w:rsidR="001120C6" w:rsidRPr="00504F24" w:rsidRDefault="001120C6" w:rsidP="001120C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Default="000D07B9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Článok XIII.</w:t>
      </w:r>
    </w:p>
    <w:p w:rsidR="001120C6" w:rsidRPr="0076431E" w:rsidRDefault="001120C6" w:rsidP="00112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31E">
        <w:rPr>
          <w:rFonts w:ascii="Times New Roman" w:eastAsia="Calibri" w:hAnsi="Times New Roman" w:cs="Times New Roman"/>
          <w:b/>
          <w:sz w:val="24"/>
          <w:lang w:eastAsia="en-US"/>
        </w:rPr>
        <w:t>Riešenie sporov, spoločné a záverečné ustanovenia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13.1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Práva a povinnosti zmluvných strán vyplývajúcich z tejto zmluvy sa riadia ustanoveniami tejto zmluvy. Práva a povinnosti zmluvných strán touto zmluvou neupravené 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sa riadia ustanoveniami Obchodného zákonníka a podporne ustanoveniami Občianskeho zákonníka v znení ich zmien a doplnkov.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13.2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Všetky spory vyplývajúce z plnenia tejto zmluvy, budú zmluvné strany riešiť predovšetkým dohodou a vzájomným rokovaním. V prípade, ak k tejto dohode nedôjde, bude spor predložený k rozhodnutiu príslušného všeobecného súdu podľa sídla žalovaného,              v zmysle príslušných ustanovení Civilného sporového poriadku.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13.3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Zmluvu môžu zmluvné strany meniť len písomnými obojstranne odsúhlasenými             a podpísanými dodatkami.</w:t>
      </w:r>
    </w:p>
    <w:p w:rsidR="001120C6" w:rsidRPr="00504F24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13.4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Zmluvné strany, zhodne každá vyhlasuje, že je plne spôsobilá a oprávnená na tento právny úkon, že nikoho neuviedla do omylu a ustanovenia tejto zmluvy obsahujú ich slobodnú, vážnu, určitú a zrozumiteľnú vôľu, prejavenú bez tiesne alebo nápadne nevýhodných podmienok. Zmluva je právoplatná podpisom oboch zmluvných strán. Zmluvné strany zhodne vyhlasujú, že si túto zmluvu pozorne prečítali, jej obsahu porozumeli a na znak ich súhlasu so všetkými jej ustanoveniami ju podpisujú.</w:t>
      </w:r>
    </w:p>
    <w:p w:rsid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C77CA" w:rsidRPr="000D07B9" w:rsidRDefault="003C77CA" w:rsidP="000D07B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13.5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Predávajúci sa zaväzuje strpieť výkon kontroly, auditu, overovania súvisiaceho s predmetom zmluvy kedykoľvek počas platnosti a účinnosti zmluvy, a to oprávnenými osobami a poskytnúť všetku potrebnú súčinnosť. </w:t>
      </w:r>
    </w:p>
    <w:p w:rsidR="000D07B9" w:rsidRPr="000D07B9" w:rsidRDefault="000D07B9" w:rsidP="000D07B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E5392" w:rsidRPr="000D07B9" w:rsidRDefault="000D597E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13.</w:t>
      </w:r>
      <w:r w:rsidR="003C77CA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1120C6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Zmluva nadobúda platnosť dňom podpisu obidvoch zmluvných strán. </w:t>
      </w:r>
      <w:r w:rsidR="001233E1" w:rsidRPr="000D07B9">
        <w:rPr>
          <w:rFonts w:ascii="Times New Roman" w:eastAsia="Calibri" w:hAnsi="Times New Roman"/>
          <w:sz w:val="24"/>
          <w:szCs w:val="24"/>
        </w:rPr>
        <w:t xml:space="preserve">Zmluva nadobudne účinnosť po zverejnení na internetovej stránke </w:t>
      </w:r>
      <w:r w:rsidR="00077BE1" w:rsidRPr="000D07B9">
        <w:rPr>
          <w:rFonts w:ascii="Times New Roman" w:eastAsia="Calibri" w:hAnsi="Times New Roman"/>
          <w:sz w:val="24"/>
          <w:szCs w:val="24"/>
        </w:rPr>
        <w:t>kupujúceho</w:t>
      </w:r>
      <w:r w:rsidR="001233E1" w:rsidRPr="000D07B9">
        <w:rPr>
          <w:rFonts w:ascii="Times New Roman" w:eastAsia="Calibri" w:hAnsi="Times New Roman"/>
          <w:sz w:val="24"/>
          <w:szCs w:val="24"/>
        </w:rPr>
        <w:t>.</w:t>
      </w:r>
    </w:p>
    <w:p w:rsidR="001120C6" w:rsidRPr="000D07B9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0D07B9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13.7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N</w:t>
      </w:r>
      <w:r w:rsidR="00CE2E34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eoddeliteľnou súčasťou zmluvy je </w:t>
      </w:r>
      <w:r w:rsidR="000D597E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príloha č. 1</w:t>
      </w:r>
    </w:p>
    <w:p w:rsidR="001120C6" w:rsidRPr="000D07B9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0D07B9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13.8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Táto zmluva sa vyhotovuje v </w:t>
      </w:r>
      <w:r w:rsidR="000D597E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dvoch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rovnopisoch, z ktorých </w:t>
      </w:r>
      <w:r w:rsidR="000D597E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jedno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vyhotoveni</w:t>
      </w:r>
      <w:r w:rsidR="000D597E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e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obdrží kupujúci a </w:t>
      </w:r>
      <w:r w:rsidR="000D597E"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jedno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predávajúci.</w:t>
      </w:r>
    </w:p>
    <w:p w:rsidR="001120C6" w:rsidRPr="000D07B9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>13.9</w:t>
      </w:r>
      <w:r w:rsidRPr="000D07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Pre doručovanie písomností medzi zmluvnými stranami sa použije primerane ustanovenie § 106 ods. 1 písm. b) v spojení s § 112 Civilného sporového poriadku.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C72D3B" w:rsidRDefault="00C72D3B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0D07B9" w:rsidRPr="00504F24" w:rsidRDefault="000D07B9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120C6" w:rsidRPr="0076431E" w:rsidRDefault="001120C6" w:rsidP="001120C6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Kupujúci: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Predávajúci: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0D597E" w:rsidP="001120C6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Korňa</w:t>
      </w:r>
      <w:r w:rsidR="001120C6"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, dňa ................</w:t>
      </w:r>
      <w:r w:rsidR="001120C6"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................................., dňa ...............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1120C6" w:rsidP="001120C6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>....................................................</w:t>
      </w: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...................................................</w:t>
      </w:r>
    </w:p>
    <w:p w:rsidR="001120C6" w:rsidRPr="0076431E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20C6" w:rsidRPr="0076431E" w:rsidRDefault="00CE5392" w:rsidP="001120C6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</w:t>
      </w:r>
      <w:r w:rsidR="000D597E" w:rsidRPr="000D59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Ing. Marianna </w:t>
      </w:r>
      <w:proofErr w:type="spellStart"/>
      <w:r w:rsidR="000D597E" w:rsidRPr="000D59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Bebčáková</w:t>
      </w:r>
      <w:proofErr w:type="spellEnd"/>
    </w:p>
    <w:p w:rsidR="001120C6" w:rsidRPr="0076431E" w:rsidRDefault="001120C6" w:rsidP="001120C6">
      <w:pPr>
        <w:tabs>
          <w:tab w:val="left" w:pos="567"/>
          <w:tab w:val="left" w:pos="496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C72D3B" w:rsidRPr="007643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76431E">
        <w:rPr>
          <w:rFonts w:ascii="Times New Roman" w:eastAsia="Calibri" w:hAnsi="Times New Roman" w:cs="Times New Roman"/>
          <w:sz w:val="24"/>
          <w:szCs w:val="24"/>
          <w:lang w:eastAsia="en-US"/>
        </w:rPr>
        <w:t>starost</w:t>
      </w:r>
      <w:r w:rsidR="00CE5392"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="0076431E">
        <w:rPr>
          <w:rFonts w:ascii="Times New Roman" w:eastAsia="Calibri" w:hAnsi="Times New Roman" w:cs="Times New Roman"/>
          <w:sz w:val="24"/>
          <w:szCs w:val="24"/>
          <w:lang w:eastAsia="en-US"/>
        </w:rPr>
        <w:t>a obce</w:t>
      </w:r>
    </w:p>
    <w:p w:rsidR="001120C6" w:rsidRDefault="001120C6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448D8" w:rsidRDefault="001448D8" w:rsidP="001120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5452" w:rsidRPr="00D70D2F" w:rsidRDefault="00E15452" w:rsidP="00E1545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D2F">
        <w:rPr>
          <w:rFonts w:ascii="Times New Roman" w:eastAsia="Calibri" w:hAnsi="Times New Roman" w:cs="Times New Roman"/>
          <w:sz w:val="24"/>
          <w:szCs w:val="24"/>
          <w:lang w:eastAsia="en-US"/>
        </w:rPr>
        <w:t>Prílohy:</w:t>
      </w:r>
    </w:p>
    <w:p w:rsidR="00E15452" w:rsidRDefault="00E15452" w:rsidP="00E1545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D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č. 1: </w:t>
      </w:r>
      <w:r w:rsidR="00DC4252" w:rsidRPr="003F0F8A">
        <w:rPr>
          <w:rFonts w:ascii="Times New Roman" w:eastAsia="Calibri" w:hAnsi="Times New Roman" w:cs="Times New Roman"/>
          <w:sz w:val="24"/>
          <w:szCs w:val="24"/>
          <w:lang w:eastAsia="en-US"/>
        </w:rPr>
        <w:t>Špecifikácia predmetu zmluvy</w:t>
      </w:r>
    </w:p>
    <w:p w:rsidR="000D07B9" w:rsidRDefault="000D07B9" w:rsidP="00E1545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D07B9" w:rsidRDefault="000D07B9" w:rsidP="00E1545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37A" w:rsidRPr="00F0537A" w:rsidRDefault="00F0537A" w:rsidP="00F053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37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Príloha č.1 k návrhu Kúpnej zmluvy</w:t>
      </w:r>
    </w:p>
    <w:p w:rsidR="00F0537A" w:rsidRPr="00F0537A" w:rsidRDefault="00F0537A" w:rsidP="00F053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37A" w:rsidRPr="00F0537A" w:rsidRDefault="00F0537A" w:rsidP="00F053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37A" w:rsidRDefault="00DC4252" w:rsidP="00DC425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C42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Špecifikácia predmetu zmluvy</w:t>
      </w:r>
    </w:p>
    <w:p w:rsidR="00DC4252" w:rsidRDefault="00DC4252" w:rsidP="00DC425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597E" w:rsidRDefault="000D597E" w:rsidP="00F0537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2"/>
        <w:gridCol w:w="3234"/>
        <w:gridCol w:w="1417"/>
        <w:gridCol w:w="993"/>
        <w:gridCol w:w="1559"/>
        <w:gridCol w:w="1417"/>
      </w:tblGrid>
      <w:tr w:rsidR="000D597E" w:rsidTr="00F57290">
        <w:trPr>
          <w:trHeight w:val="397"/>
        </w:trPr>
        <w:tc>
          <w:tcPr>
            <w:tcW w:w="910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D597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WIFI4EU v obci Korňa</w:t>
            </w:r>
          </w:p>
        </w:tc>
      </w:tr>
      <w:tr w:rsidR="000D597E" w:rsidTr="00E56D4C">
        <w:trPr>
          <w:trHeight w:val="624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0D59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0D59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Merná jednotka (MJ)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Cena za jednotku bez DPH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</w:tr>
      <w:tr w:rsidR="000D597E" w:rsidTr="00E56D4C">
        <w:trPr>
          <w:trHeight w:val="34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Prístupový bod vonkajší AP (</w:t>
            </w:r>
            <w:proofErr w:type="spellStart"/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outdoor</w:t>
            </w:r>
            <w:proofErr w:type="spellEnd"/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34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Prístupový bod vnútorný AP (</w:t>
            </w:r>
            <w:proofErr w:type="spellStart"/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indoor</w:t>
            </w:r>
            <w:proofErr w:type="spellEnd"/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51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Optický kábel pre prepojenie vonkajších AP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34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Inštalácia optického kábla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68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Vhodné zariadenie (prevodník) pre pripojenie vonkajšieho AP na optický kábel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68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Inštalácie vonkajšieho AP a jeho pripojenie na optickú sieť vrátane prác a pomocného materiálu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1191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Záložný zdroj </w:t>
            </w:r>
            <w:proofErr w:type="spellStart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vstp</w:t>
            </w:r>
            <w:proofErr w:type="spellEnd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 220V z verejného osvetlenia, ktorý zabezpečí prevádzku AP minimálne na 18 hodín bez napájania a nabije sa za 6 hodín na plnú kapacitu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737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Inštalácia záložného zdroja + inštalačná </w:t>
            </w:r>
            <w:proofErr w:type="spellStart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krabica</w:t>
            </w:r>
            <w:proofErr w:type="spellEnd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 vonkajšia + zapojenie vstupu a výstupu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51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FTP kábel pre pripojenie vonkajšieho AP na streche OÚ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51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Inštalácia vonkajšieho AP na strechu obecného úradu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51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Inštalácia vnútorných AP (na mieste je </w:t>
            </w:r>
            <w:proofErr w:type="spellStart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ethernetový</w:t>
            </w:r>
            <w:proofErr w:type="spellEnd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 kábel už inštalovaný)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964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Pripojenie optickej siete </w:t>
            </w:r>
            <w:proofErr w:type="spellStart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vonkjaších</w:t>
            </w:r>
            <w:proofErr w:type="spellEnd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 AP na sieť obecného úradu (</w:t>
            </w:r>
            <w:proofErr w:type="spellStart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metalická</w:t>
            </w:r>
            <w:proofErr w:type="spellEnd"/>
            <w:r w:rsidRPr="000D597E">
              <w:rPr>
                <w:rFonts w:ascii="Times New Roman" w:hAnsi="Times New Roman" w:cs="Times New Roman"/>
                <w:sz w:val="20"/>
                <w:szCs w:val="20"/>
              </w:rPr>
              <w:t xml:space="preserve"> sieť konektor RJ45) vrátane príslušenstva a potrebných zariadení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51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Konfigurácia všetkých AP a spustenie kompletného riešenia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0D597E" w:rsidTr="00E56D4C">
        <w:trPr>
          <w:trHeight w:val="340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DC4252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E56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Pripojenie na centrálny obslužný server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0D597E" w:rsidRDefault="000D597E" w:rsidP="000D5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597E" w:rsidRPr="00594B81" w:rsidRDefault="000D597E" w:rsidP="00F572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E56D4C" w:rsidTr="00E56D4C">
        <w:trPr>
          <w:trHeight w:val="340"/>
        </w:trPr>
        <w:tc>
          <w:tcPr>
            <w:tcW w:w="76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D4C" w:rsidRPr="00E56D4C" w:rsidRDefault="00E56D4C" w:rsidP="00E56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D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bez DPH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D4C" w:rsidRPr="00594B81" w:rsidRDefault="00E56D4C" w:rsidP="00F57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E56D4C" w:rsidTr="00E56D4C">
        <w:trPr>
          <w:trHeight w:val="340"/>
        </w:trPr>
        <w:tc>
          <w:tcPr>
            <w:tcW w:w="76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D4C" w:rsidRPr="00E56D4C" w:rsidRDefault="00E56D4C" w:rsidP="00E56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D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DPH 20%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D4C" w:rsidRPr="00594B81" w:rsidRDefault="00E56D4C" w:rsidP="00F57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E56D4C" w:rsidTr="00E56D4C">
        <w:trPr>
          <w:trHeight w:val="340"/>
        </w:trPr>
        <w:tc>
          <w:tcPr>
            <w:tcW w:w="76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D4C" w:rsidRPr="00E56D4C" w:rsidRDefault="00E56D4C" w:rsidP="00E56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6D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6D4C" w:rsidRPr="00594B81" w:rsidRDefault="00E56D4C" w:rsidP="00F57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0D597E" w:rsidRDefault="000D597E" w:rsidP="00E56D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0D597E" w:rsidSect="000D07B9">
      <w:footerReference w:type="default" r:id="rId7"/>
      <w:pgSz w:w="11906" w:h="16838"/>
      <w:pgMar w:top="993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4E1" w:rsidRDefault="006214E1" w:rsidP="00335760">
      <w:pPr>
        <w:spacing w:after="0" w:line="240" w:lineRule="auto"/>
      </w:pPr>
      <w:r>
        <w:separator/>
      </w:r>
    </w:p>
  </w:endnote>
  <w:endnote w:type="continuationSeparator" w:id="0">
    <w:p w:rsidR="006214E1" w:rsidRDefault="006214E1" w:rsidP="0033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3782"/>
      <w:docPartObj>
        <w:docPartGallery w:val="Page Numbers (Bottom of Page)"/>
        <w:docPartUnique/>
      </w:docPartObj>
    </w:sdtPr>
    <w:sdtContent>
      <w:p w:rsidR="00335760" w:rsidRDefault="00B40FA1">
        <w:pPr>
          <w:pStyle w:val="Pta"/>
          <w:jc w:val="right"/>
        </w:pPr>
        <w:fldSimple w:instr=" PAGE   \* MERGEFORMAT ">
          <w:r w:rsidR="000D07B9">
            <w:rPr>
              <w:noProof/>
            </w:rPr>
            <w:t>7</w:t>
          </w:r>
        </w:fldSimple>
      </w:p>
    </w:sdtContent>
  </w:sdt>
  <w:p w:rsidR="00335760" w:rsidRDefault="003357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4E1" w:rsidRDefault="006214E1" w:rsidP="00335760">
      <w:pPr>
        <w:spacing w:after="0" w:line="240" w:lineRule="auto"/>
      </w:pPr>
      <w:r>
        <w:separator/>
      </w:r>
    </w:p>
  </w:footnote>
  <w:footnote w:type="continuationSeparator" w:id="0">
    <w:p w:rsidR="006214E1" w:rsidRDefault="006214E1" w:rsidP="00335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20C6"/>
    <w:rsid w:val="00022EAB"/>
    <w:rsid w:val="00046A3A"/>
    <w:rsid w:val="00061E60"/>
    <w:rsid w:val="000777D6"/>
    <w:rsid w:val="00077BE1"/>
    <w:rsid w:val="000A0299"/>
    <w:rsid w:val="000A6220"/>
    <w:rsid w:val="000B3C5E"/>
    <w:rsid w:val="000D07B9"/>
    <w:rsid w:val="000D597E"/>
    <w:rsid w:val="000E58BC"/>
    <w:rsid w:val="001120C6"/>
    <w:rsid w:val="00114314"/>
    <w:rsid w:val="0011768B"/>
    <w:rsid w:val="001233E1"/>
    <w:rsid w:val="0013754C"/>
    <w:rsid w:val="001448D8"/>
    <w:rsid w:val="0015106E"/>
    <w:rsid w:val="00181CCA"/>
    <w:rsid w:val="00183DBB"/>
    <w:rsid w:val="001A2304"/>
    <w:rsid w:val="001A2C95"/>
    <w:rsid w:val="001C67EE"/>
    <w:rsid w:val="001D0B1D"/>
    <w:rsid w:val="00212103"/>
    <w:rsid w:val="00221C00"/>
    <w:rsid w:val="002D23D2"/>
    <w:rsid w:val="0031061F"/>
    <w:rsid w:val="00335760"/>
    <w:rsid w:val="00365393"/>
    <w:rsid w:val="003802AA"/>
    <w:rsid w:val="00382D77"/>
    <w:rsid w:val="003C77CA"/>
    <w:rsid w:val="003E1225"/>
    <w:rsid w:val="003F0F8A"/>
    <w:rsid w:val="003F69DF"/>
    <w:rsid w:val="004146FA"/>
    <w:rsid w:val="004933C7"/>
    <w:rsid w:val="004969D6"/>
    <w:rsid w:val="004B059A"/>
    <w:rsid w:val="004E48F6"/>
    <w:rsid w:val="004F133C"/>
    <w:rsid w:val="00504F24"/>
    <w:rsid w:val="00513EA3"/>
    <w:rsid w:val="00515F2C"/>
    <w:rsid w:val="00565F45"/>
    <w:rsid w:val="00570085"/>
    <w:rsid w:val="005A3DCD"/>
    <w:rsid w:val="005D0F51"/>
    <w:rsid w:val="005D4823"/>
    <w:rsid w:val="006214E1"/>
    <w:rsid w:val="00621E8D"/>
    <w:rsid w:val="00622C7C"/>
    <w:rsid w:val="00650399"/>
    <w:rsid w:val="00660D66"/>
    <w:rsid w:val="00687A22"/>
    <w:rsid w:val="006A7037"/>
    <w:rsid w:val="006B0760"/>
    <w:rsid w:val="006D6630"/>
    <w:rsid w:val="0071493F"/>
    <w:rsid w:val="00745B83"/>
    <w:rsid w:val="0076431E"/>
    <w:rsid w:val="007717FB"/>
    <w:rsid w:val="007D44AB"/>
    <w:rsid w:val="007F332C"/>
    <w:rsid w:val="00827BED"/>
    <w:rsid w:val="008302B3"/>
    <w:rsid w:val="00855D39"/>
    <w:rsid w:val="00891662"/>
    <w:rsid w:val="00892AB2"/>
    <w:rsid w:val="008A0062"/>
    <w:rsid w:val="008A2B36"/>
    <w:rsid w:val="008B03E2"/>
    <w:rsid w:val="008B07C3"/>
    <w:rsid w:val="008D4EBC"/>
    <w:rsid w:val="008D75E9"/>
    <w:rsid w:val="008F77A6"/>
    <w:rsid w:val="00906827"/>
    <w:rsid w:val="00910213"/>
    <w:rsid w:val="00977A10"/>
    <w:rsid w:val="00980BB7"/>
    <w:rsid w:val="00995D52"/>
    <w:rsid w:val="009A72DD"/>
    <w:rsid w:val="009B0F24"/>
    <w:rsid w:val="009E083C"/>
    <w:rsid w:val="009F0023"/>
    <w:rsid w:val="00A70ABC"/>
    <w:rsid w:val="00A72B49"/>
    <w:rsid w:val="00A745C0"/>
    <w:rsid w:val="00AA04F9"/>
    <w:rsid w:val="00AB77A6"/>
    <w:rsid w:val="00AC2F82"/>
    <w:rsid w:val="00B07D73"/>
    <w:rsid w:val="00B40FA1"/>
    <w:rsid w:val="00B41679"/>
    <w:rsid w:val="00B42C67"/>
    <w:rsid w:val="00BB57FF"/>
    <w:rsid w:val="00BD63D0"/>
    <w:rsid w:val="00C27E27"/>
    <w:rsid w:val="00C461D4"/>
    <w:rsid w:val="00C61033"/>
    <w:rsid w:val="00C72D3B"/>
    <w:rsid w:val="00CD3EAF"/>
    <w:rsid w:val="00CD7705"/>
    <w:rsid w:val="00CD7E3B"/>
    <w:rsid w:val="00CE0AF6"/>
    <w:rsid w:val="00CE2E34"/>
    <w:rsid w:val="00CE5392"/>
    <w:rsid w:val="00CF2509"/>
    <w:rsid w:val="00CF4877"/>
    <w:rsid w:val="00CF5E3B"/>
    <w:rsid w:val="00D213DA"/>
    <w:rsid w:val="00D50C5C"/>
    <w:rsid w:val="00D97566"/>
    <w:rsid w:val="00DC4252"/>
    <w:rsid w:val="00DF3974"/>
    <w:rsid w:val="00E15452"/>
    <w:rsid w:val="00E4797B"/>
    <w:rsid w:val="00E551AC"/>
    <w:rsid w:val="00E56D4C"/>
    <w:rsid w:val="00E76055"/>
    <w:rsid w:val="00E873F9"/>
    <w:rsid w:val="00EC61FC"/>
    <w:rsid w:val="00EF51B5"/>
    <w:rsid w:val="00F0537A"/>
    <w:rsid w:val="00F07621"/>
    <w:rsid w:val="00F26370"/>
    <w:rsid w:val="00F43868"/>
    <w:rsid w:val="00F80407"/>
    <w:rsid w:val="00F81312"/>
    <w:rsid w:val="00FE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33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760"/>
  </w:style>
  <w:style w:type="paragraph" w:styleId="Pta">
    <w:name w:val="footer"/>
    <w:basedOn w:val="Normlny"/>
    <w:link w:val="PtaChar"/>
    <w:uiPriority w:val="99"/>
    <w:unhideWhenUsed/>
    <w:rsid w:val="0033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5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D724A-759C-413B-B3A5-CA25ED1C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7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G710</dc:creator>
  <cp:keywords/>
  <dc:description/>
  <cp:lastModifiedBy>Ivan</cp:lastModifiedBy>
  <cp:revision>69</cp:revision>
  <dcterms:created xsi:type="dcterms:W3CDTF">2019-06-11T08:50:00Z</dcterms:created>
  <dcterms:modified xsi:type="dcterms:W3CDTF">2020-07-23T10:49:00Z</dcterms:modified>
</cp:coreProperties>
</file>